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B5F8" w14:textId="77777777" w:rsidR="00A63B29" w:rsidRDefault="00A63B29" w:rsidP="00A63B29">
      <w:pPr>
        <w:jc w:val="center"/>
        <w:rPr>
          <w:color w:val="2E74B5" w:themeColor="accent5" w:themeShade="BF"/>
          <w:sz w:val="44"/>
          <w:szCs w:val="44"/>
        </w:rPr>
      </w:pPr>
      <w:r>
        <w:rPr>
          <w:noProof/>
        </w:rPr>
        <w:drawing>
          <wp:inline distT="0" distB="0" distL="0" distR="0" wp14:anchorId="65322B3F" wp14:editId="4B829764">
            <wp:extent cx="3744963" cy="410741"/>
            <wp:effectExtent l="0" t="0" r="0" b="889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8899" cy="416657"/>
                    </a:xfrm>
                    <a:prstGeom prst="rect">
                      <a:avLst/>
                    </a:prstGeom>
                  </pic:spPr>
                </pic:pic>
              </a:graphicData>
            </a:graphic>
          </wp:inline>
        </w:drawing>
      </w:r>
    </w:p>
    <w:p w14:paraId="5CB9A742" w14:textId="12822A98" w:rsidR="008556CC" w:rsidRDefault="008C7C74">
      <w:pPr>
        <w:rPr>
          <w:color w:val="2E74B5" w:themeColor="accent5" w:themeShade="BF"/>
          <w:sz w:val="44"/>
          <w:szCs w:val="44"/>
        </w:rPr>
      </w:pPr>
      <w:r w:rsidRPr="008C7C74">
        <w:rPr>
          <w:color w:val="2E74B5" w:themeColor="accent5" w:themeShade="BF"/>
          <w:sz w:val="44"/>
          <w:szCs w:val="44"/>
        </w:rPr>
        <w:t xml:space="preserve">Lesbrief </w:t>
      </w:r>
      <w:r w:rsidR="006A3E65">
        <w:rPr>
          <w:color w:val="2E74B5" w:themeColor="accent5" w:themeShade="BF"/>
          <w:sz w:val="44"/>
          <w:szCs w:val="44"/>
        </w:rPr>
        <w:t>6</w:t>
      </w:r>
      <w:r w:rsidR="00D13A1B">
        <w:rPr>
          <w:color w:val="2E74B5" w:themeColor="accent5" w:themeShade="BF"/>
          <w:sz w:val="44"/>
          <w:szCs w:val="44"/>
        </w:rPr>
        <w:t xml:space="preserve"> Nieuwe meststoffen</w:t>
      </w:r>
    </w:p>
    <w:p w14:paraId="61857439" w14:textId="353BA93B" w:rsidR="00C83971" w:rsidRPr="00C83971" w:rsidRDefault="006A3E65" w:rsidP="00C83971">
      <w:pPr>
        <w:rPr>
          <w:sz w:val="24"/>
          <w:szCs w:val="24"/>
        </w:rPr>
      </w:pPr>
      <w:r>
        <w:rPr>
          <w:b/>
          <w:bCs/>
          <w:sz w:val="24"/>
          <w:szCs w:val="24"/>
        </w:rPr>
        <w:t>6</w:t>
      </w:r>
      <w:r w:rsidR="004A5AE2">
        <w:rPr>
          <w:b/>
          <w:bCs/>
          <w:sz w:val="24"/>
          <w:szCs w:val="24"/>
        </w:rPr>
        <w:t xml:space="preserve">.1 </w:t>
      </w:r>
      <w:r w:rsidR="00C83971" w:rsidRPr="00C83971">
        <w:rPr>
          <w:b/>
          <w:bCs/>
          <w:sz w:val="24"/>
          <w:szCs w:val="24"/>
        </w:rPr>
        <w:t>Minerale meststoffen</w:t>
      </w:r>
      <w:r w:rsidR="00C83971" w:rsidRPr="00C83971">
        <w:rPr>
          <w:sz w:val="24"/>
          <w:szCs w:val="24"/>
        </w:rPr>
        <w:br/>
        <w:t>Minerale meststoffen kunnen op maat worden samengesteld. De belangrijkste hoofdelementen zijn stikstof (N), fosfor (P), kalium (K), magnesium (Mg), zwavel (S), calcium (Ca) en natrium (Na). Deze elementen kunnen naar behoefte aangevuld worden met daarnaast de verschillende spoorelementen voor de planten (ijzer, koper, borium, zink, etc.).</w:t>
      </w:r>
    </w:p>
    <w:p w14:paraId="57C8A372" w14:textId="77777777" w:rsidR="00C83971" w:rsidRPr="00C83971" w:rsidRDefault="00C83971" w:rsidP="00C83971">
      <w:pPr>
        <w:rPr>
          <w:sz w:val="24"/>
          <w:szCs w:val="24"/>
        </w:rPr>
      </w:pPr>
      <w:r w:rsidRPr="00C83971">
        <w:rPr>
          <w:sz w:val="24"/>
          <w:szCs w:val="24"/>
        </w:rPr>
        <w:t xml:space="preserve">Minerale meststoffen zijn steeds gelijkmatig en constant van samenstelling en hebben een snellere werking dan organische meststoffen. Het zijn zouten die direct oplossen in water en daardoor direct beschikbaar zijn voor opname door de plantwortels. Ook is doorgaans vooraf geweten wat de exacte afgifte is over een bepaald tijdstip aan het gewas. Dit maakt correcte </w:t>
      </w:r>
      <w:proofErr w:type="spellStart"/>
      <w:r w:rsidRPr="00C83971">
        <w:rPr>
          <w:sz w:val="24"/>
          <w:szCs w:val="24"/>
        </w:rPr>
        <w:t>bijbemesting</w:t>
      </w:r>
      <w:proofErr w:type="spellEnd"/>
      <w:r w:rsidRPr="00C83971">
        <w:rPr>
          <w:sz w:val="24"/>
          <w:szCs w:val="24"/>
        </w:rPr>
        <w:t xml:space="preserve"> tijdens het groeiseizoen mogelijk. Het volgen van een bemestingsadvies stelt de gebruiker van de meststof in staat te bemesten naar behoefte. De snelheid van de afgifte van de voedingsstoffen kan worden afgeremd door het aanbrengen van een speciaal ontwikkelde coating. Minerale meststoffen zijn op die manier uitermate geschikt voor tal van landbouwgewassen, waarbij een correcte groeicurve voor een maximale opbrengst zorgt. </w:t>
      </w:r>
    </w:p>
    <w:p w14:paraId="6F6A3970" w14:textId="768CBA86" w:rsidR="00C83971" w:rsidRDefault="006A3E65" w:rsidP="00C83971">
      <w:pPr>
        <w:rPr>
          <w:b/>
          <w:bCs/>
          <w:sz w:val="24"/>
          <w:szCs w:val="24"/>
        </w:rPr>
      </w:pPr>
      <w:r w:rsidRPr="006A3E65">
        <w:rPr>
          <w:bCs/>
          <w:sz w:val="24"/>
          <w:szCs w:val="24"/>
        </w:rPr>
        <w:t>Vraag</w:t>
      </w:r>
      <w:r>
        <w:rPr>
          <w:bCs/>
          <w:sz w:val="24"/>
          <w:szCs w:val="24"/>
        </w:rPr>
        <w:t xml:space="preserve"> 6.1.1.</w:t>
      </w:r>
      <w:r w:rsidRPr="006A3E65">
        <w:rPr>
          <w:bCs/>
          <w:sz w:val="24"/>
          <w:szCs w:val="24"/>
        </w:rPr>
        <w:t xml:space="preserve">:  Waarom gebruiken boomkwekers en vaak gecoate minerale meststoffen in het potgrond mengsel. </w:t>
      </w:r>
      <w:r w:rsidRPr="006A3E65">
        <w:rPr>
          <w:b/>
          <w:bCs/>
          <w:sz w:val="24"/>
          <w:szCs w:val="24"/>
        </w:rPr>
        <w:t xml:space="preserve"> </w:t>
      </w:r>
    </w:p>
    <w:p w14:paraId="0FDC9A86" w14:textId="1D20B344" w:rsidR="006A3E65" w:rsidRDefault="006A3E65" w:rsidP="00C83971">
      <w:pPr>
        <w:rPr>
          <w:b/>
          <w:bCs/>
          <w:sz w:val="24"/>
          <w:szCs w:val="24"/>
        </w:rPr>
      </w:pPr>
    </w:p>
    <w:p w14:paraId="0A89EE1B" w14:textId="77777777" w:rsidR="006A3E65" w:rsidRDefault="006A3E65" w:rsidP="00C83971">
      <w:pPr>
        <w:rPr>
          <w:b/>
          <w:bCs/>
          <w:sz w:val="24"/>
          <w:szCs w:val="24"/>
        </w:rPr>
      </w:pPr>
    </w:p>
    <w:p w14:paraId="7CBC89A6" w14:textId="2BF0C3B8" w:rsidR="006A3E65" w:rsidRPr="006A3E65" w:rsidRDefault="006A3E65" w:rsidP="00C83971">
      <w:pPr>
        <w:rPr>
          <w:bCs/>
          <w:sz w:val="24"/>
          <w:szCs w:val="24"/>
        </w:rPr>
      </w:pPr>
      <w:r w:rsidRPr="006A3E65">
        <w:rPr>
          <w:bCs/>
          <w:sz w:val="24"/>
          <w:szCs w:val="24"/>
        </w:rPr>
        <w:t>Vraag 6.1.2.:  Noem 2 voor en nadelen van minerale meststoffen</w:t>
      </w:r>
    </w:p>
    <w:p w14:paraId="18CB4BBB" w14:textId="416133CE" w:rsidR="006A3E65" w:rsidRPr="00DF5BDA" w:rsidRDefault="006A3E65" w:rsidP="00DF5BDA">
      <w:pPr>
        <w:pStyle w:val="Lijstalinea"/>
        <w:numPr>
          <w:ilvl w:val="0"/>
          <w:numId w:val="9"/>
        </w:numPr>
        <w:rPr>
          <w:bCs/>
          <w:sz w:val="24"/>
          <w:szCs w:val="24"/>
        </w:rPr>
      </w:pPr>
      <w:r w:rsidRPr="00DF5BDA">
        <w:rPr>
          <w:bCs/>
          <w:sz w:val="24"/>
          <w:szCs w:val="24"/>
        </w:rPr>
        <w:t>Voordeel</w:t>
      </w:r>
    </w:p>
    <w:p w14:paraId="490D3748" w14:textId="52FC6CEF" w:rsidR="006A3E65" w:rsidRPr="00DF5BDA" w:rsidRDefault="00B341B8" w:rsidP="00DF5BDA">
      <w:pPr>
        <w:rPr>
          <w:bCs/>
          <w:sz w:val="24"/>
          <w:szCs w:val="24"/>
        </w:rPr>
      </w:pPr>
      <w:r w:rsidRPr="00DF5BDA">
        <w:rPr>
          <w:bCs/>
          <w:sz w:val="24"/>
          <w:szCs w:val="24"/>
        </w:rPr>
        <w:t>1</w:t>
      </w:r>
    </w:p>
    <w:p w14:paraId="38EBEDB5" w14:textId="4E0B0D46" w:rsidR="00B341B8" w:rsidRDefault="00B341B8" w:rsidP="00DF5BDA">
      <w:pPr>
        <w:rPr>
          <w:bCs/>
          <w:sz w:val="24"/>
          <w:szCs w:val="24"/>
        </w:rPr>
      </w:pPr>
    </w:p>
    <w:p w14:paraId="19090C13" w14:textId="0B20FFFC" w:rsidR="00B341B8" w:rsidRPr="00DF5BDA" w:rsidRDefault="00B341B8" w:rsidP="00DF5BDA">
      <w:pPr>
        <w:rPr>
          <w:bCs/>
          <w:sz w:val="24"/>
          <w:szCs w:val="24"/>
        </w:rPr>
      </w:pPr>
      <w:r w:rsidRPr="00DF5BDA">
        <w:rPr>
          <w:bCs/>
          <w:sz w:val="24"/>
          <w:szCs w:val="24"/>
        </w:rPr>
        <w:t>2</w:t>
      </w:r>
    </w:p>
    <w:p w14:paraId="1D82F0F4" w14:textId="43628B45" w:rsidR="006A3E65" w:rsidRPr="006A3E65" w:rsidRDefault="006A3E65" w:rsidP="00C83971">
      <w:pPr>
        <w:rPr>
          <w:bCs/>
          <w:sz w:val="24"/>
          <w:szCs w:val="24"/>
        </w:rPr>
      </w:pPr>
    </w:p>
    <w:p w14:paraId="3685AC9C" w14:textId="39C4AF42" w:rsidR="006A3E65" w:rsidRPr="00DF5BDA" w:rsidRDefault="006A3E65" w:rsidP="00DF5BDA">
      <w:pPr>
        <w:pStyle w:val="Lijstalinea"/>
        <w:numPr>
          <w:ilvl w:val="0"/>
          <w:numId w:val="9"/>
        </w:numPr>
        <w:rPr>
          <w:bCs/>
          <w:sz w:val="24"/>
          <w:szCs w:val="24"/>
        </w:rPr>
      </w:pPr>
      <w:r w:rsidRPr="00DF5BDA">
        <w:rPr>
          <w:bCs/>
          <w:sz w:val="24"/>
          <w:szCs w:val="24"/>
        </w:rPr>
        <w:t>Nadeel</w:t>
      </w:r>
    </w:p>
    <w:p w14:paraId="07CDA0A6" w14:textId="543DE998" w:rsidR="006A3E65" w:rsidRPr="00DF5BDA" w:rsidRDefault="00B341B8" w:rsidP="00DF5BDA">
      <w:pPr>
        <w:rPr>
          <w:bCs/>
          <w:sz w:val="24"/>
          <w:szCs w:val="24"/>
        </w:rPr>
      </w:pPr>
      <w:r w:rsidRPr="00DF5BDA">
        <w:rPr>
          <w:bCs/>
          <w:sz w:val="24"/>
          <w:szCs w:val="24"/>
        </w:rPr>
        <w:t>1</w:t>
      </w:r>
    </w:p>
    <w:p w14:paraId="66373D5D" w14:textId="703A0E1F" w:rsidR="00B341B8" w:rsidRPr="00B341B8" w:rsidRDefault="00B341B8" w:rsidP="00DF5BDA">
      <w:pPr>
        <w:rPr>
          <w:bCs/>
          <w:sz w:val="24"/>
          <w:szCs w:val="24"/>
        </w:rPr>
      </w:pPr>
    </w:p>
    <w:p w14:paraId="0125D317" w14:textId="231FCD95" w:rsidR="00B341B8" w:rsidRPr="00DF5BDA" w:rsidRDefault="00B341B8" w:rsidP="00DF5BDA">
      <w:pPr>
        <w:rPr>
          <w:bCs/>
          <w:sz w:val="24"/>
          <w:szCs w:val="24"/>
        </w:rPr>
      </w:pPr>
      <w:r w:rsidRPr="00DF5BDA">
        <w:rPr>
          <w:bCs/>
          <w:sz w:val="24"/>
          <w:szCs w:val="24"/>
        </w:rPr>
        <w:t>2</w:t>
      </w:r>
    </w:p>
    <w:p w14:paraId="00F45142" w14:textId="77777777" w:rsidR="00B341B8" w:rsidRPr="00B341B8" w:rsidRDefault="00B341B8" w:rsidP="00C83971">
      <w:pPr>
        <w:rPr>
          <w:bCs/>
          <w:sz w:val="24"/>
          <w:szCs w:val="24"/>
        </w:rPr>
      </w:pPr>
    </w:p>
    <w:p w14:paraId="5D2C72FE" w14:textId="77777777" w:rsidR="00B341B8" w:rsidRDefault="00B341B8" w:rsidP="00C83971">
      <w:pPr>
        <w:rPr>
          <w:b/>
          <w:bCs/>
          <w:sz w:val="24"/>
          <w:szCs w:val="24"/>
        </w:rPr>
      </w:pPr>
    </w:p>
    <w:p w14:paraId="4B5AE5F6" w14:textId="5E94CE75" w:rsidR="00C83971" w:rsidRDefault="00B341B8" w:rsidP="00C83971">
      <w:pPr>
        <w:rPr>
          <w:b/>
          <w:bCs/>
          <w:sz w:val="24"/>
          <w:szCs w:val="24"/>
        </w:rPr>
      </w:pPr>
      <w:r>
        <w:rPr>
          <w:b/>
          <w:bCs/>
          <w:sz w:val="24"/>
          <w:szCs w:val="24"/>
        </w:rPr>
        <w:lastRenderedPageBreak/>
        <w:t>6</w:t>
      </w:r>
      <w:r w:rsidR="006A3E65">
        <w:rPr>
          <w:b/>
          <w:bCs/>
          <w:sz w:val="24"/>
          <w:szCs w:val="24"/>
        </w:rPr>
        <w:t>.</w:t>
      </w:r>
      <w:r>
        <w:rPr>
          <w:b/>
          <w:bCs/>
          <w:sz w:val="24"/>
          <w:szCs w:val="24"/>
        </w:rPr>
        <w:t>2</w:t>
      </w:r>
      <w:r w:rsidR="006A3E65">
        <w:rPr>
          <w:b/>
          <w:bCs/>
          <w:sz w:val="24"/>
          <w:szCs w:val="24"/>
        </w:rPr>
        <w:t xml:space="preserve"> </w:t>
      </w:r>
      <w:r w:rsidR="00C83971">
        <w:rPr>
          <w:b/>
          <w:bCs/>
          <w:sz w:val="24"/>
          <w:szCs w:val="24"/>
        </w:rPr>
        <w:t>Traditionele organische meststoffen</w:t>
      </w:r>
      <w:r w:rsidR="00824188">
        <w:rPr>
          <w:b/>
          <w:bCs/>
          <w:sz w:val="24"/>
          <w:szCs w:val="24"/>
        </w:rPr>
        <w:t xml:space="preserve"> van dierlijke oorsprong</w:t>
      </w:r>
      <w:r w:rsidR="00D56458">
        <w:rPr>
          <w:b/>
          <w:bCs/>
          <w:sz w:val="24"/>
          <w:szCs w:val="24"/>
        </w:rPr>
        <w:t xml:space="preserve">, </w:t>
      </w:r>
      <w:proofErr w:type="spellStart"/>
      <w:r w:rsidR="00D56458">
        <w:rPr>
          <w:b/>
          <w:bCs/>
          <w:sz w:val="24"/>
          <w:szCs w:val="24"/>
        </w:rPr>
        <w:t>champost</w:t>
      </w:r>
      <w:proofErr w:type="spellEnd"/>
      <w:r w:rsidR="00D56458">
        <w:rPr>
          <w:b/>
          <w:bCs/>
          <w:sz w:val="24"/>
          <w:szCs w:val="24"/>
        </w:rPr>
        <w:t xml:space="preserve"> en compost</w:t>
      </w:r>
      <w:r w:rsidR="00C83971">
        <w:rPr>
          <w:b/>
          <w:bCs/>
          <w:sz w:val="24"/>
          <w:szCs w:val="24"/>
        </w:rPr>
        <w:t>’</w:t>
      </w:r>
    </w:p>
    <w:p w14:paraId="34900D35" w14:textId="77777777" w:rsidR="006A3E65" w:rsidRDefault="00F00424" w:rsidP="00824188">
      <w:pPr>
        <w:rPr>
          <w:bCs/>
          <w:sz w:val="24"/>
          <w:szCs w:val="24"/>
        </w:rPr>
      </w:pPr>
      <w:r w:rsidRPr="00F00424">
        <w:rPr>
          <w:bCs/>
          <w:sz w:val="24"/>
          <w:szCs w:val="24"/>
        </w:rPr>
        <w:t xml:space="preserve">Organische meststoffen zijn uitsluitend opgebouwd uit natuurlijke grondstoffen die zijn gewonnen uit dierlijk of plantaardig materiaal. Het spreekt dus voor zich dat deze vorm van meststoffen langer duurt vooraleer de voedingselementen uit deze meststoffen de plant bereiken. Er zijn namelijk vectoren nodig in de vorm van micro-organismen die de meststoffen omzetten in voor de plant opneembare deeltjes. Dit proces wordt mineralisatie genoemd. De snelheid van deze omzetting is afhankelijk van de bodemtemperatuur, het vochtgehalte en het gehalte aan organische stof. Door het geleidelijk vrijkomen van de voedingselementen is de kans op overbemesting bijzonder klein. Echter kan bij nadelige weersinvloeden (koud of droogte) ondervoeding ontstaan als gevolg van een trage mineralisatie. </w:t>
      </w:r>
      <w:r w:rsidR="00824188" w:rsidRPr="00824188">
        <w:rPr>
          <w:bCs/>
          <w:sz w:val="24"/>
          <w:szCs w:val="24"/>
        </w:rPr>
        <w:t>De voedingselementen in organische meststoffen, waaronder stikstof, fosfor en kalium, komen vrij wanneer bodemorganismen zoals nuttige bacteriën en schimmels de mestkorrels afbreken. Deze micro-organismen die in de bodem te vinden zijn noemen we ook het bodemleven.</w:t>
      </w:r>
      <w:r w:rsidR="0062049A">
        <w:rPr>
          <w:bCs/>
          <w:sz w:val="24"/>
          <w:szCs w:val="24"/>
        </w:rPr>
        <w:t xml:space="preserve"> In het verzamelarangement vind je het overzicht van de voedingselementen die je kunt vinden de diverse soorten </w:t>
      </w:r>
      <w:r w:rsidR="00D56458">
        <w:rPr>
          <w:bCs/>
          <w:sz w:val="24"/>
          <w:szCs w:val="24"/>
        </w:rPr>
        <w:t>traditionele  organische</w:t>
      </w:r>
      <w:r w:rsidR="0062049A">
        <w:rPr>
          <w:bCs/>
          <w:sz w:val="24"/>
          <w:szCs w:val="24"/>
        </w:rPr>
        <w:t xml:space="preserve"> mest. </w:t>
      </w:r>
    </w:p>
    <w:p w14:paraId="5D512CFF" w14:textId="13C81EF1" w:rsidR="00C83971" w:rsidRDefault="0062049A" w:rsidP="00824188">
      <w:pPr>
        <w:rPr>
          <w:bCs/>
          <w:sz w:val="24"/>
          <w:szCs w:val="24"/>
        </w:rPr>
      </w:pPr>
      <w:r>
        <w:rPr>
          <w:bCs/>
          <w:sz w:val="24"/>
          <w:szCs w:val="24"/>
        </w:rPr>
        <w:t xml:space="preserve">( </w:t>
      </w:r>
      <w:r w:rsidR="00B341B8">
        <w:rPr>
          <w:bCs/>
          <w:sz w:val="24"/>
          <w:szCs w:val="24"/>
        </w:rPr>
        <w:t xml:space="preserve">Bron: </w:t>
      </w:r>
      <w:r w:rsidRPr="0062049A">
        <w:rPr>
          <w:bCs/>
          <w:sz w:val="24"/>
          <w:szCs w:val="24"/>
        </w:rPr>
        <w:t xml:space="preserve">Koch </w:t>
      </w:r>
      <w:proofErr w:type="spellStart"/>
      <w:r w:rsidRPr="0062049A">
        <w:rPr>
          <w:bCs/>
          <w:sz w:val="24"/>
          <w:szCs w:val="24"/>
        </w:rPr>
        <w:t>Eurolab</w:t>
      </w:r>
      <w:proofErr w:type="spellEnd"/>
      <w:r w:rsidRPr="0062049A">
        <w:rPr>
          <w:bCs/>
          <w:sz w:val="24"/>
          <w:szCs w:val="24"/>
        </w:rPr>
        <w:t xml:space="preserve"> | Part of </w:t>
      </w:r>
      <w:proofErr w:type="spellStart"/>
      <w:r w:rsidRPr="0062049A">
        <w:rPr>
          <w:bCs/>
          <w:sz w:val="24"/>
          <w:szCs w:val="24"/>
        </w:rPr>
        <w:t>Normec</w:t>
      </w:r>
      <w:proofErr w:type="spellEnd"/>
      <w:r w:rsidRPr="0062049A">
        <w:rPr>
          <w:bCs/>
          <w:sz w:val="24"/>
          <w:szCs w:val="24"/>
        </w:rPr>
        <w:t xml:space="preserve"> </w:t>
      </w:r>
      <w:proofErr w:type="spellStart"/>
      <w:r w:rsidRPr="0062049A">
        <w:rPr>
          <w:bCs/>
          <w:sz w:val="24"/>
          <w:szCs w:val="24"/>
        </w:rPr>
        <w:t>Foodcare</w:t>
      </w:r>
      <w:proofErr w:type="spellEnd"/>
      <w:r w:rsidRPr="0062049A">
        <w:rPr>
          <w:bCs/>
          <w:sz w:val="24"/>
          <w:szCs w:val="24"/>
        </w:rPr>
        <w:t xml:space="preserve"> |</w:t>
      </w:r>
      <w:r>
        <w:rPr>
          <w:bCs/>
          <w:sz w:val="24"/>
          <w:szCs w:val="24"/>
        </w:rPr>
        <w:t>)</w:t>
      </w:r>
    </w:p>
    <w:p w14:paraId="3D926833" w14:textId="07E06099" w:rsidR="00B341B8" w:rsidRDefault="00B341B8">
      <w:pPr>
        <w:rPr>
          <w:bCs/>
          <w:sz w:val="24"/>
          <w:szCs w:val="24"/>
        </w:rPr>
      </w:pPr>
      <w:r>
        <w:rPr>
          <w:bCs/>
          <w:sz w:val="24"/>
          <w:szCs w:val="24"/>
        </w:rPr>
        <w:t xml:space="preserve">6.2.1 </w:t>
      </w:r>
      <w:r w:rsidR="006A3E65">
        <w:rPr>
          <w:bCs/>
          <w:sz w:val="24"/>
          <w:szCs w:val="24"/>
        </w:rPr>
        <w:t>Kijk i</w:t>
      </w:r>
      <w:r>
        <w:rPr>
          <w:bCs/>
          <w:sz w:val="24"/>
          <w:szCs w:val="24"/>
        </w:rPr>
        <w:t xml:space="preserve">n bijlage 6.1 </w:t>
      </w:r>
      <w:r w:rsidRPr="00B341B8">
        <w:rPr>
          <w:bCs/>
          <w:sz w:val="24"/>
          <w:szCs w:val="24"/>
        </w:rPr>
        <w:t>Gemiddelde samenstelling organische meststoffen in bulk</w:t>
      </w:r>
    </w:p>
    <w:p w14:paraId="45E67897" w14:textId="1B95BCDA" w:rsidR="00B341B8" w:rsidRPr="00DF5BDA" w:rsidRDefault="00B341B8" w:rsidP="00DF5BDA">
      <w:pPr>
        <w:pStyle w:val="Lijstalinea"/>
        <w:numPr>
          <w:ilvl w:val="0"/>
          <w:numId w:val="9"/>
        </w:numPr>
        <w:rPr>
          <w:bCs/>
          <w:sz w:val="24"/>
          <w:szCs w:val="24"/>
        </w:rPr>
      </w:pPr>
      <w:r w:rsidRPr="00DF5BDA">
        <w:rPr>
          <w:bCs/>
          <w:sz w:val="24"/>
          <w:szCs w:val="24"/>
        </w:rPr>
        <w:t>Je wilt je volle grond kwekerij een r</w:t>
      </w:r>
      <w:r w:rsidR="001243BC" w:rsidRPr="00DF5BDA">
        <w:rPr>
          <w:bCs/>
          <w:sz w:val="24"/>
          <w:szCs w:val="24"/>
        </w:rPr>
        <w:t>ijke</w:t>
      </w:r>
      <w:r w:rsidRPr="00DF5BDA">
        <w:rPr>
          <w:bCs/>
          <w:sz w:val="24"/>
          <w:szCs w:val="24"/>
        </w:rPr>
        <w:t xml:space="preserve"> </w:t>
      </w:r>
      <w:r w:rsidR="001243BC" w:rsidRPr="00DF5BDA">
        <w:rPr>
          <w:bCs/>
          <w:sz w:val="24"/>
          <w:szCs w:val="24"/>
        </w:rPr>
        <w:t>stikstof</w:t>
      </w:r>
      <w:r w:rsidRPr="00DF5BDA">
        <w:rPr>
          <w:bCs/>
          <w:sz w:val="24"/>
          <w:szCs w:val="24"/>
        </w:rPr>
        <w:t xml:space="preserve"> bemesting </w:t>
      </w:r>
      <w:r w:rsidR="001243BC" w:rsidRPr="00DF5BDA">
        <w:rPr>
          <w:bCs/>
          <w:sz w:val="24"/>
          <w:szCs w:val="24"/>
        </w:rPr>
        <w:t xml:space="preserve">geven door </w:t>
      </w:r>
      <w:r w:rsidRPr="00DF5BDA">
        <w:rPr>
          <w:bCs/>
          <w:sz w:val="24"/>
          <w:szCs w:val="24"/>
        </w:rPr>
        <w:t>injecteren met drijfmest. Welke drijfme</w:t>
      </w:r>
      <w:r w:rsidR="001243BC" w:rsidRPr="00DF5BDA">
        <w:rPr>
          <w:bCs/>
          <w:sz w:val="24"/>
          <w:szCs w:val="24"/>
        </w:rPr>
        <w:t>s</w:t>
      </w:r>
      <w:r w:rsidRPr="00DF5BDA">
        <w:rPr>
          <w:bCs/>
          <w:sz w:val="24"/>
          <w:szCs w:val="24"/>
        </w:rPr>
        <w:t>t ga je gebruiken</w:t>
      </w:r>
      <w:r w:rsidR="001243BC" w:rsidRPr="00DF5BDA">
        <w:rPr>
          <w:bCs/>
          <w:sz w:val="24"/>
          <w:szCs w:val="24"/>
        </w:rPr>
        <w:t>?</w:t>
      </w:r>
    </w:p>
    <w:p w14:paraId="0761FFF5" w14:textId="77777777" w:rsidR="001243BC" w:rsidRDefault="001243BC">
      <w:pPr>
        <w:rPr>
          <w:bCs/>
          <w:sz w:val="24"/>
          <w:szCs w:val="24"/>
        </w:rPr>
      </w:pPr>
    </w:p>
    <w:p w14:paraId="69CD849F" w14:textId="630B89C5" w:rsidR="001243BC" w:rsidRPr="00DF5BDA" w:rsidRDefault="001243BC" w:rsidP="00DF5BDA">
      <w:pPr>
        <w:pStyle w:val="Lijstalinea"/>
        <w:numPr>
          <w:ilvl w:val="0"/>
          <w:numId w:val="9"/>
        </w:numPr>
        <w:rPr>
          <w:bCs/>
          <w:sz w:val="24"/>
          <w:szCs w:val="24"/>
        </w:rPr>
      </w:pPr>
      <w:r w:rsidRPr="00DF5BDA">
        <w:rPr>
          <w:bCs/>
          <w:sz w:val="24"/>
          <w:szCs w:val="24"/>
        </w:rPr>
        <w:t>Sla kan slecht tegen Natrium, welke stalmest zou je gebruiken?</w:t>
      </w:r>
    </w:p>
    <w:p w14:paraId="4A0B04F2" w14:textId="23C9986C" w:rsidR="00B341B8" w:rsidRDefault="00B341B8">
      <w:pPr>
        <w:rPr>
          <w:bCs/>
          <w:sz w:val="24"/>
          <w:szCs w:val="24"/>
        </w:rPr>
      </w:pPr>
    </w:p>
    <w:p w14:paraId="07E93F47" w14:textId="77777777" w:rsidR="00B341B8" w:rsidRDefault="00B341B8">
      <w:pPr>
        <w:rPr>
          <w:bCs/>
          <w:sz w:val="24"/>
          <w:szCs w:val="24"/>
        </w:rPr>
      </w:pPr>
    </w:p>
    <w:p w14:paraId="79207F76" w14:textId="15920C46" w:rsidR="00F00424" w:rsidRDefault="001F7FE1" w:rsidP="00F00424">
      <w:pPr>
        <w:rPr>
          <w:sz w:val="24"/>
          <w:szCs w:val="24"/>
        </w:rPr>
      </w:pPr>
      <w:r>
        <w:rPr>
          <w:b/>
          <w:bCs/>
          <w:sz w:val="24"/>
          <w:szCs w:val="24"/>
        </w:rPr>
        <w:t>B</w:t>
      </w:r>
      <w:r w:rsidR="00F00424">
        <w:rPr>
          <w:b/>
          <w:bCs/>
          <w:sz w:val="24"/>
          <w:szCs w:val="24"/>
        </w:rPr>
        <w:t xml:space="preserve">iologische </w:t>
      </w:r>
      <w:r>
        <w:rPr>
          <w:b/>
          <w:bCs/>
          <w:sz w:val="24"/>
          <w:szCs w:val="24"/>
        </w:rPr>
        <w:t>meng</w:t>
      </w:r>
      <w:r w:rsidR="00C83971" w:rsidRPr="00C83971">
        <w:rPr>
          <w:b/>
          <w:bCs/>
          <w:sz w:val="24"/>
          <w:szCs w:val="24"/>
        </w:rPr>
        <w:t>meststoffen</w:t>
      </w:r>
      <w:r w:rsidR="00C83971" w:rsidRPr="00C83971">
        <w:rPr>
          <w:sz w:val="24"/>
          <w:szCs w:val="24"/>
        </w:rPr>
        <w:br/>
      </w:r>
    </w:p>
    <w:p w14:paraId="3E4C869D" w14:textId="1AB623FC" w:rsidR="00F00424" w:rsidRDefault="00F00424" w:rsidP="00F00424">
      <w:pPr>
        <w:rPr>
          <w:sz w:val="24"/>
          <w:szCs w:val="24"/>
        </w:rPr>
      </w:pPr>
      <w:r>
        <w:rPr>
          <w:sz w:val="24"/>
          <w:szCs w:val="24"/>
        </w:rPr>
        <w:t>In de biologische teelt mogen er geen minerale (kunst-) meststoffen worden gebruikt.</w:t>
      </w:r>
    </w:p>
    <w:p w14:paraId="49EE883A" w14:textId="5153E022" w:rsidR="00F00424" w:rsidRPr="00F00424" w:rsidRDefault="00F00424" w:rsidP="00F00424">
      <w:pPr>
        <w:rPr>
          <w:sz w:val="24"/>
          <w:szCs w:val="24"/>
        </w:rPr>
      </w:pPr>
      <w:r w:rsidRPr="00F00424">
        <w:rPr>
          <w:sz w:val="24"/>
          <w:szCs w:val="24"/>
        </w:rPr>
        <w:t xml:space="preserve">Biologische meststoffen zijn meststoffen die zijn toegelaten in de biologische teelt. Ze zijn afkomstig van biologische veehouderijbedrijven of het zijn delfstoffen van natuurlijke oorsprong. Ook plantaardige producten kunnen toegelaten zijn als biologische meststof. Of een meststof is toegelaten kan worden gecontroleerd via de inputlijst van </w:t>
      </w:r>
      <w:proofErr w:type="spellStart"/>
      <w:r w:rsidRPr="00F00424">
        <w:rPr>
          <w:sz w:val="24"/>
          <w:szCs w:val="24"/>
        </w:rPr>
        <w:t>Skal</w:t>
      </w:r>
      <w:proofErr w:type="spellEnd"/>
      <w:r w:rsidRPr="00F00424">
        <w:rPr>
          <w:sz w:val="24"/>
          <w:szCs w:val="24"/>
        </w:rPr>
        <w:t>.</w:t>
      </w:r>
      <w:r>
        <w:rPr>
          <w:sz w:val="24"/>
          <w:szCs w:val="24"/>
        </w:rPr>
        <w:t xml:space="preserve"> (Biologisch keurmerk)</w:t>
      </w:r>
    </w:p>
    <w:p w14:paraId="4733261A" w14:textId="19CA489A" w:rsidR="00F00424" w:rsidRDefault="00F00424" w:rsidP="00F00424">
      <w:pPr>
        <w:rPr>
          <w:sz w:val="24"/>
          <w:szCs w:val="24"/>
        </w:rPr>
      </w:pPr>
      <w:r w:rsidRPr="00F00424">
        <w:rPr>
          <w:sz w:val="24"/>
          <w:szCs w:val="24"/>
        </w:rPr>
        <w:t>Ook in de biologische teelt zijn meststoffen noodzakelijk voor de teelt van een gewas. Een gewas heeft immers voedsel nodig om te kunnen groeien. Via de oogst worden mineralen afgevoerd die moeten worden aangevuld om in het jaar erop het volgende gewas van voedsel te kunnen voorzien.</w:t>
      </w:r>
    </w:p>
    <w:p w14:paraId="00500408" w14:textId="1EED8EDB" w:rsidR="00F00424" w:rsidRDefault="00F00424" w:rsidP="00F00424">
      <w:pPr>
        <w:rPr>
          <w:sz w:val="24"/>
          <w:szCs w:val="24"/>
        </w:rPr>
      </w:pPr>
      <w:r>
        <w:rPr>
          <w:sz w:val="24"/>
          <w:szCs w:val="24"/>
        </w:rPr>
        <w:lastRenderedPageBreak/>
        <w:t>Op de website van Vlamingsbio.nl kun j een lijst vinden van toegelaten meststoffen in de biologische teelt.</w:t>
      </w:r>
      <w:r w:rsidR="001F7FE1">
        <w:rPr>
          <w:sz w:val="24"/>
          <w:szCs w:val="24"/>
        </w:rPr>
        <w:t xml:space="preserve"> Wanneer er bij de meststof bijvoorbeeld 10-7-1 staat , duidt dat de verhouding N-P-K nutriënten aan.</w:t>
      </w:r>
    </w:p>
    <w:p w14:paraId="1A8E2E98" w14:textId="38679B92" w:rsidR="001F7FE1" w:rsidRDefault="001F7FE1" w:rsidP="00F00424">
      <w:pPr>
        <w:rPr>
          <w:sz w:val="24"/>
          <w:szCs w:val="24"/>
        </w:rPr>
      </w:pPr>
      <w:r>
        <w:rPr>
          <w:sz w:val="24"/>
          <w:szCs w:val="24"/>
        </w:rPr>
        <w:t>Het voordeel van mengmeststoffen is dat je met één gift alle benodigde meststoffen doseert.</w:t>
      </w:r>
    </w:p>
    <w:p w14:paraId="31649CC8" w14:textId="4C3616F7" w:rsidR="001F7FE1" w:rsidRDefault="001F7FE1" w:rsidP="00F00424">
      <w:pPr>
        <w:rPr>
          <w:sz w:val="24"/>
          <w:szCs w:val="24"/>
        </w:rPr>
      </w:pPr>
      <w:r>
        <w:rPr>
          <w:sz w:val="24"/>
          <w:szCs w:val="24"/>
        </w:rPr>
        <w:t xml:space="preserve">Kijk nu naar: </w:t>
      </w:r>
      <w:hyperlink r:id="rId9" w:history="1">
        <w:r w:rsidRPr="009D52F9">
          <w:rPr>
            <w:rStyle w:val="Hyperlink"/>
            <w:sz w:val="24"/>
            <w:szCs w:val="24"/>
          </w:rPr>
          <w:t>https://vlamingsbio.nl/Assort</w:t>
        </w:r>
        <w:r w:rsidRPr="009D52F9">
          <w:rPr>
            <w:rStyle w:val="Hyperlink"/>
            <w:sz w:val="24"/>
            <w:szCs w:val="24"/>
          </w:rPr>
          <w:t>i</w:t>
        </w:r>
        <w:r w:rsidRPr="009D52F9">
          <w:rPr>
            <w:rStyle w:val="Hyperlink"/>
            <w:sz w:val="24"/>
            <w:szCs w:val="24"/>
          </w:rPr>
          <w:t>ment/mengmeststoffen</w:t>
        </w:r>
      </w:hyperlink>
    </w:p>
    <w:p w14:paraId="521BE0D0" w14:textId="657B842F" w:rsidR="001243BC" w:rsidRDefault="001243BC" w:rsidP="00F00424">
      <w:pPr>
        <w:rPr>
          <w:sz w:val="24"/>
          <w:szCs w:val="24"/>
        </w:rPr>
      </w:pPr>
    </w:p>
    <w:p w14:paraId="369E7682" w14:textId="77777777" w:rsidR="00DF5BDA" w:rsidRDefault="00686C11" w:rsidP="00F00424">
      <w:pPr>
        <w:rPr>
          <w:sz w:val="24"/>
          <w:szCs w:val="24"/>
        </w:rPr>
      </w:pPr>
      <w:r>
        <w:rPr>
          <w:sz w:val="24"/>
          <w:szCs w:val="24"/>
        </w:rPr>
        <w:t>6</w:t>
      </w:r>
      <w:r w:rsidR="001243BC">
        <w:rPr>
          <w:sz w:val="24"/>
          <w:szCs w:val="24"/>
        </w:rPr>
        <w:t xml:space="preserve">.3.1  Uit het gewasonderzoek blijkt dat je ruim in de </w:t>
      </w:r>
      <w:r>
        <w:rPr>
          <w:sz w:val="24"/>
          <w:szCs w:val="24"/>
        </w:rPr>
        <w:t>Kalium</w:t>
      </w:r>
      <w:r w:rsidR="001243BC">
        <w:rPr>
          <w:sz w:val="24"/>
          <w:szCs w:val="24"/>
        </w:rPr>
        <w:t xml:space="preserve"> </w:t>
      </w:r>
      <w:r>
        <w:rPr>
          <w:sz w:val="24"/>
          <w:szCs w:val="24"/>
        </w:rPr>
        <w:t>gift</w:t>
      </w:r>
      <w:r w:rsidR="001243BC">
        <w:rPr>
          <w:sz w:val="24"/>
          <w:szCs w:val="24"/>
        </w:rPr>
        <w:t xml:space="preserve"> zit</w:t>
      </w:r>
      <w:r>
        <w:rPr>
          <w:sz w:val="24"/>
          <w:szCs w:val="24"/>
        </w:rPr>
        <w:t xml:space="preserve">. Je wilt je biologische jonge paprika teelt wat extra laten groeien door extra stikstof te geven met blad bemesting. </w:t>
      </w:r>
    </w:p>
    <w:p w14:paraId="4E8AF0E4" w14:textId="7ACD7215" w:rsidR="001243BC" w:rsidRPr="00DF5BDA" w:rsidRDefault="00686C11" w:rsidP="00DF5BDA">
      <w:pPr>
        <w:pStyle w:val="Lijstalinea"/>
        <w:numPr>
          <w:ilvl w:val="0"/>
          <w:numId w:val="11"/>
        </w:numPr>
        <w:rPr>
          <w:sz w:val="24"/>
          <w:szCs w:val="24"/>
        </w:rPr>
      </w:pPr>
      <w:r w:rsidRPr="00DF5BDA">
        <w:rPr>
          <w:sz w:val="24"/>
          <w:szCs w:val="24"/>
        </w:rPr>
        <w:t xml:space="preserve">Welke meststof zou je geven uit het bovenstaande sortiment? </w:t>
      </w:r>
    </w:p>
    <w:p w14:paraId="69118AAF" w14:textId="1A8E40FD" w:rsidR="001F7FE1" w:rsidRDefault="001F7FE1" w:rsidP="00F00424">
      <w:pPr>
        <w:rPr>
          <w:sz w:val="24"/>
          <w:szCs w:val="24"/>
        </w:rPr>
      </w:pPr>
    </w:p>
    <w:p w14:paraId="5E5FFAAE" w14:textId="2320DE13" w:rsidR="00686C11" w:rsidRDefault="00686C11" w:rsidP="00F00424">
      <w:pPr>
        <w:rPr>
          <w:sz w:val="24"/>
          <w:szCs w:val="24"/>
        </w:rPr>
      </w:pPr>
    </w:p>
    <w:p w14:paraId="3EF431DB" w14:textId="392965D1" w:rsidR="00686C11" w:rsidRDefault="00686C11" w:rsidP="00F00424">
      <w:pPr>
        <w:rPr>
          <w:sz w:val="24"/>
          <w:szCs w:val="24"/>
        </w:rPr>
      </w:pPr>
    </w:p>
    <w:p w14:paraId="0433D2CE" w14:textId="77777777" w:rsidR="00686C11" w:rsidRDefault="00686C11" w:rsidP="00F00424">
      <w:pPr>
        <w:rPr>
          <w:sz w:val="24"/>
          <w:szCs w:val="24"/>
        </w:rPr>
      </w:pPr>
    </w:p>
    <w:p w14:paraId="0059BDDB" w14:textId="6F3FB6C3" w:rsidR="001F7FE1" w:rsidRPr="005F35F7" w:rsidRDefault="00424895" w:rsidP="00F00424">
      <w:pPr>
        <w:rPr>
          <w:b/>
          <w:sz w:val="24"/>
          <w:szCs w:val="24"/>
        </w:rPr>
      </w:pPr>
      <w:r w:rsidRPr="005F35F7">
        <w:rPr>
          <w:b/>
          <w:sz w:val="24"/>
          <w:szCs w:val="24"/>
        </w:rPr>
        <w:t>Biostimulanten</w:t>
      </w:r>
      <w:r w:rsidR="00740E82">
        <w:rPr>
          <w:b/>
          <w:sz w:val="24"/>
          <w:szCs w:val="24"/>
        </w:rPr>
        <w:t xml:space="preserve">, </w:t>
      </w:r>
      <w:r w:rsidRPr="005F35F7">
        <w:rPr>
          <w:b/>
          <w:sz w:val="24"/>
          <w:szCs w:val="24"/>
        </w:rPr>
        <w:t xml:space="preserve"> </w:t>
      </w:r>
      <w:r w:rsidR="005F35F7" w:rsidRPr="005F35F7">
        <w:rPr>
          <w:b/>
          <w:sz w:val="24"/>
          <w:szCs w:val="24"/>
        </w:rPr>
        <w:t>Aminozuren</w:t>
      </w:r>
      <w:r w:rsidR="00740E82">
        <w:rPr>
          <w:b/>
          <w:sz w:val="24"/>
          <w:szCs w:val="24"/>
        </w:rPr>
        <w:t xml:space="preserve"> en Silicium</w:t>
      </w:r>
    </w:p>
    <w:p w14:paraId="00385CA2" w14:textId="067FE6C2" w:rsidR="003E5570" w:rsidRPr="003E5570" w:rsidRDefault="003E5570" w:rsidP="003E5570">
      <w:pPr>
        <w:rPr>
          <w:sz w:val="24"/>
          <w:szCs w:val="24"/>
        </w:rPr>
      </w:pPr>
      <w:r>
        <w:rPr>
          <w:sz w:val="24"/>
          <w:szCs w:val="24"/>
        </w:rPr>
        <w:t>Er zijn</w:t>
      </w:r>
      <w:r w:rsidRPr="003E5570">
        <w:rPr>
          <w:sz w:val="24"/>
          <w:szCs w:val="24"/>
        </w:rPr>
        <w:t xml:space="preserve"> (organische) producten ontwikkeld </w:t>
      </w:r>
      <w:r w:rsidR="00A55D36">
        <w:rPr>
          <w:sz w:val="24"/>
          <w:szCs w:val="24"/>
        </w:rPr>
        <w:t xml:space="preserve">die de groei van planten stimuleren . Deze zijn leverbaar </w:t>
      </w:r>
      <w:r w:rsidRPr="003E5570">
        <w:rPr>
          <w:sz w:val="24"/>
          <w:szCs w:val="24"/>
        </w:rPr>
        <w:t xml:space="preserve">in gemakkelijk opneembare vorm en in diverse effectieve combinaties van de volgende </w:t>
      </w:r>
      <w:r w:rsidR="00A55D36" w:rsidRPr="003E5570">
        <w:rPr>
          <w:sz w:val="24"/>
          <w:szCs w:val="24"/>
        </w:rPr>
        <w:t>ingrediënten</w:t>
      </w:r>
      <w:r w:rsidRPr="003E5570">
        <w:rPr>
          <w:sz w:val="24"/>
          <w:szCs w:val="24"/>
        </w:rPr>
        <w:t xml:space="preserve">: aminozuren, wilgenbastextract, silicium, colloïdaal zilver, micro-koper, mangaan en micro-zink en zeewierextract). </w:t>
      </w:r>
    </w:p>
    <w:p w14:paraId="11BBFC53" w14:textId="7468924A" w:rsidR="00A55D36" w:rsidRDefault="00A55D36" w:rsidP="003E5570">
      <w:pPr>
        <w:rPr>
          <w:sz w:val="24"/>
          <w:szCs w:val="24"/>
        </w:rPr>
      </w:pPr>
      <w:r>
        <w:rPr>
          <w:sz w:val="24"/>
          <w:szCs w:val="24"/>
        </w:rPr>
        <w:t>De meest gebruikte biostimulanten zijn Aminozuren.</w:t>
      </w:r>
    </w:p>
    <w:p w14:paraId="61E0139C" w14:textId="1F3D6798" w:rsidR="003E5570" w:rsidRPr="003E5570" w:rsidRDefault="003E5570" w:rsidP="003E5570">
      <w:pPr>
        <w:rPr>
          <w:sz w:val="24"/>
          <w:szCs w:val="24"/>
        </w:rPr>
      </w:pPr>
      <w:r w:rsidRPr="003E5570">
        <w:rPr>
          <w:sz w:val="24"/>
          <w:szCs w:val="24"/>
        </w:rPr>
        <w:t>Aminozuren</w:t>
      </w:r>
      <w:r>
        <w:rPr>
          <w:sz w:val="24"/>
          <w:szCs w:val="24"/>
        </w:rPr>
        <w:t xml:space="preserve"> </w:t>
      </w:r>
    </w:p>
    <w:p w14:paraId="6C5D281A" w14:textId="77777777" w:rsidR="003E5570" w:rsidRPr="003E5570" w:rsidRDefault="003E5570" w:rsidP="003E5570">
      <w:pPr>
        <w:rPr>
          <w:sz w:val="24"/>
          <w:szCs w:val="24"/>
        </w:rPr>
      </w:pPr>
      <w:r w:rsidRPr="003E5570">
        <w:rPr>
          <w:sz w:val="24"/>
          <w:szCs w:val="24"/>
        </w:rPr>
        <w:t>Aminozuren werken als bouwstenen. Ze helpen een sterker, energieker gewas te telen. Dit gebeurt zowel via verbeterde wortelontwikkeling, door verhoogde stressbestendigheid, en door positieve effecten op de energiehuishouding.</w:t>
      </w:r>
    </w:p>
    <w:p w14:paraId="1B678CBF" w14:textId="77777777" w:rsidR="003E5570" w:rsidRPr="003E5570" w:rsidRDefault="003E5570" w:rsidP="003E5570">
      <w:pPr>
        <w:rPr>
          <w:sz w:val="24"/>
          <w:szCs w:val="24"/>
        </w:rPr>
      </w:pPr>
      <w:r w:rsidRPr="003E5570">
        <w:rPr>
          <w:sz w:val="24"/>
          <w:szCs w:val="24"/>
        </w:rPr>
        <w:t>Aminozuren stimuleren plantfysiologische functies, zoals kiemen, bloeien, bestuiven, vruchtzetting en vruchtontwikkeling.</w:t>
      </w:r>
    </w:p>
    <w:p w14:paraId="07F9CF75" w14:textId="77777777" w:rsidR="003E5570" w:rsidRPr="003E5570" w:rsidRDefault="003E5570" w:rsidP="003E5570">
      <w:pPr>
        <w:rPr>
          <w:sz w:val="24"/>
          <w:szCs w:val="24"/>
        </w:rPr>
      </w:pPr>
      <w:r w:rsidRPr="003E5570">
        <w:rPr>
          <w:sz w:val="24"/>
          <w:szCs w:val="24"/>
        </w:rPr>
        <w:t>Bij optimale groeiomstandigheden produceren planten zelf hun eigen aminozuren. Maar onder stressvolle omstandigheden beperken planten de aanmaak van aminozuren en breken ze zelfs structuureiwitten af om toch de vereiste aminozuren beschikbaar te hebben. Als een plant dan ‘kant-en-klare’ aminozuren krijgt aangeboden, kan hij energie sparen en toch gezonder, sterker en weerbaarder groeien.</w:t>
      </w:r>
    </w:p>
    <w:p w14:paraId="159B5133" w14:textId="77777777" w:rsidR="003E5570" w:rsidRPr="003E5570" w:rsidRDefault="003E5570" w:rsidP="003E5570">
      <w:pPr>
        <w:rPr>
          <w:sz w:val="24"/>
          <w:szCs w:val="24"/>
        </w:rPr>
      </w:pPr>
      <w:r w:rsidRPr="003E5570">
        <w:rPr>
          <w:sz w:val="24"/>
          <w:szCs w:val="24"/>
        </w:rPr>
        <w:t>Goed opneembare aminozuren helpen de plant dus zijn energiehuishouding efficiënt te houden. De planten hoeven dan zelf minder aminozuren aan te maken, besparen zo energie en kunnen sterker worden en blijven. Ze groeien beter en hun weerstand tegen abiotische stress (zoals droogtestress) neemt toe.</w:t>
      </w:r>
    </w:p>
    <w:p w14:paraId="0B0C1D54" w14:textId="77777777" w:rsidR="003E5570" w:rsidRPr="003E5570" w:rsidRDefault="003E5570" w:rsidP="003E5570">
      <w:pPr>
        <w:rPr>
          <w:sz w:val="24"/>
          <w:szCs w:val="24"/>
        </w:rPr>
      </w:pPr>
      <w:r w:rsidRPr="003E5570">
        <w:rPr>
          <w:sz w:val="24"/>
          <w:szCs w:val="24"/>
        </w:rPr>
        <w:lastRenderedPageBreak/>
        <w:t>Daarnaast zijn aminozuren natuurlijke bouwstenen van essentiële planteneiwitten.</w:t>
      </w:r>
    </w:p>
    <w:p w14:paraId="5A34BF6D" w14:textId="54A19CE8" w:rsidR="005F35F7" w:rsidRDefault="003E5570" w:rsidP="003E5570">
      <w:pPr>
        <w:rPr>
          <w:sz w:val="24"/>
          <w:szCs w:val="24"/>
        </w:rPr>
      </w:pPr>
      <w:r w:rsidRPr="003E5570">
        <w:rPr>
          <w:sz w:val="24"/>
          <w:szCs w:val="24"/>
        </w:rPr>
        <w:t>Tot slot bevorderen ze de wortelontwikkeling en dragen ze bij aan een gezonder wortelstelsel en daarmee een gezond, sterk, stressbestendig gewas dat de energie efficiënt weet in te zetten.</w:t>
      </w:r>
    </w:p>
    <w:p w14:paraId="256F818B" w14:textId="11CA10DC" w:rsidR="00740E82" w:rsidRDefault="00740E82" w:rsidP="003E5570">
      <w:pPr>
        <w:rPr>
          <w:sz w:val="24"/>
          <w:szCs w:val="24"/>
        </w:rPr>
      </w:pPr>
      <w:r>
        <w:rPr>
          <w:sz w:val="24"/>
          <w:szCs w:val="24"/>
        </w:rPr>
        <w:t>Silicium</w:t>
      </w:r>
    </w:p>
    <w:p w14:paraId="613C400B" w14:textId="77777777" w:rsidR="00740E82" w:rsidRPr="00740E82" w:rsidRDefault="00740E82" w:rsidP="00740E82">
      <w:pPr>
        <w:rPr>
          <w:sz w:val="24"/>
          <w:szCs w:val="24"/>
        </w:rPr>
      </w:pPr>
      <w:r w:rsidRPr="00740E82">
        <w:rPr>
          <w:sz w:val="24"/>
          <w:szCs w:val="24"/>
        </w:rPr>
        <w:t xml:space="preserve">Siliciumdioxide (SiO2 = kiezel), de meest voorkomende siliciumverbinding in de natuur, is niet opneembaar voor een gewas. Op het scheidingsvlak van dit SiO2 en water ontstaat kiezelzuur (siliciumzuur, H4SiO4). Alleen dit kiezelzuur is opneembaar voor een plant. </w:t>
      </w:r>
    </w:p>
    <w:p w14:paraId="0FF5769B" w14:textId="0A7BC998" w:rsidR="00740E82" w:rsidRDefault="00740E82" w:rsidP="00740E82">
      <w:pPr>
        <w:rPr>
          <w:sz w:val="24"/>
          <w:szCs w:val="24"/>
        </w:rPr>
      </w:pPr>
      <w:r w:rsidRPr="00740E82">
        <w:rPr>
          <w:sz w:val="24"/>
          <w:szCs w:val="24"/>
        </w:rPr>
        <w:t xml:space="preserve">Met 3% van dit </w:t>
      </w:r>
      <w:proofErr w:type="spellStart"/>
      <w:r w:rsidRPr="00740E82">
        <w:rPr>
          <w:sz w:val="24"/>
          <w:szCs w:val="24"/>
        </w:rPr>
        <w:t>orthokiezelzuur</w:t>
      </w:r>
      <w:proofErr w:type="spellEnd"/>
      <w:r w:rsidRPr="00740E82">
        <w:rPr>
          <w:sz w:val="24"/>
          <w:szCs w:val="24"/>
        </w:rPr>
        <w:t xml:space="preserve"> heeft </w:t>
      </w:r>
      <w:r>
        <w:rPr>
          <w:sz w:val="24"/>
          <w:szCs w:val="24"/>
        </w:rPr>
        <w:t>de</w:t>
      </w:r>
      <w:r w:rsidRPr="00740E82">
        <w:rPr>
          <w:sz w:val="24"/>
          <w:szCs w:val="24"/>
        </w:rPr>
        <w:t xml:space="preserve"> siliciummeststof </w:t>
      </w:r>
      <w:proofErr w:type="spellStart"/>
      <w:r w:rsidRPr="00740E82">
        <w:rPr>
          <w:sz w:val="24"/>
          <w:szCs w:val="24"/>
        </w:rPr>
        <w:t>SilicaPower</w:t>
      </w:r>
      <w:proofErr w:type="spellEnd"/>
      <w:r w:rsidRPr="00740E82">
        <w:rPr>
          <w:sz w:val="24"/>
          <w:szCs w:val="24"/>
        </w:rPr>
        <w:t xml:space="preserve"> een hoge concentratie Si die voor de plant gemakkelijk opneembaar is.</w:t>
      </w:r>
      <w:r w:rsidRPr="00740E82">
        <w:t xml:space="preserve"> </w:t>
      </w:r>
      <w:r>
        <w:t xml:space="preserve"> </w:t>
      </w:r>
      <w:r w:rsidRPr="00740E82">
        <w:rPr>
          <w:sz w:val="24"/>
          <w:szCs w:val="24"/>
        </w:rPr>
        <w:t>Silicium versterkt de celwand en opperhuid van blad. Daarnaast zorgt silicium (Si) voor een betere verdeling van calcium (Ca) en magnesium (Mg) door de plant. Ook helpt het droogtestress te verminderen</w:t>
      </w:r>
    </w:p>
    <w:p w14:paraId="01191BD6" w14:textId="7C5CC89D" w:rsidR="003E5570" w:rsidRDefault="003E5570">
      <w:pPr>
        <w:rPr>
          <w:sz w:val="24"/>
          <w:szCs w:val="24"/>
        </w:rPr>
      </w:pPr>
      <w:r>
        <w:rPr>
          <w:sz w:val="24"/>
          <w:szCs w:val="24"/>
        </w:rPr>
        <w:t>Bron:</w:t>
      </w:r>
      <w:r w:rsidRPr="003E5570">
        <w:t xml:space="preserve"> </w:t>
      </w:r>
      <w:hyperlink r:id="rId10" w:history="1">
        <w:r w:rsidRPr="009D52F9">
          <w:rPr>
            <w:rStyle w:val="Hyperlink"/>
            <w:sz w:val="24"/>
            <w:szCs w:val="24"/>
          </w:rPr>
          <w:t>https://www.plantosys.com/nl/gezonde-planten/ingredienten/aminozuren</w:t>
        </w:r>
      </w:hyperlink>
    </w:p>
    <w:p w14:paraId="556E82A3" w14:textId="77777777" w:rsidR="00686C11" w:rsidRDefault="00686C11">
      <w:pPr>
        <w:rPr>
          <w:sz w:val="24"/>
          <w:szCs w:val="24"/>
        </w:rPr>
      </w:pPr>
    </w:p>
    <w:p w14:paraId="3A4EBBBC" w14:textId="463DEA1E" w:rsidR="00686C11" w:rsidRDefault="00686C11">
      <w:pPr>
        <w:rPr>
          <w:sz w:val="24"/>
          <w:szCs w:val="24"/>
        </w:rPr>
      </w:pPr>
      <w:r>
        <w:rPr>
          <w:sz w:val="24"/>
          <w:szCs w:val="24"/>
        </w:rPr>
        <w:t xml:space="preserve">6.4.1 Kijk op de biostimulanten </w:t>
      </w:r>
      <w:r w:rsidR="000F7791">
        <w:rPr>
          <w:sz w:val="24"/>
          <w:szCs w:val="24"/>
        </w:rPr>
        <w:t>flyer</w:t>
      </w:r>
      <w:r>
        <w:rPr>
          <w:sz w:val="24"/>
          <w:szCs w:val="24"/>
        </w:rPr>
        <w:t xml:space="preserve"> uit bijlage 2.</w:t>
      </w:r>
    </w:p>
    <w:p w14:paraId="4EEA8AD2" w14:textId="061698D7" w:rsidR="00686C11" w:rsidRDefault="00686C11">
      <w:pPr>
        <w:rPr>
          <w:sz w:val="24"/>
          <w:szCs w:val="24"/>
        </w:rPr>
      </w:pPr>
      <w:r>
        <w:rPr>
          <w:sz w:val="24"/>
          <w:szCs w:val="24"/>
        </w:rPr>
        <w:t xml:space="preserve">Zoek een </w:t>
      </w:r>
      <w:r w:rsidR="000F7791">
        <w:rPr>
          <w:sz w:val="24"/>
          <w:szCs w:val="24"/>
        </w:rPr>
        <w:t>biostimulanten groep</w:t>
      </w:r>
      <w:r>
        <w:rPr>
          <w:sz w:val="24"/>
          <w:szCs w:val="24"/>
        </w:rPr>
        <w:t xml:space="preserve"> voor de volgende teelt handeling:</w:t>
      </w:r>
    </w:p>
    <w:p w14:paraId="3B8FA6A2" w14:textId="2A9FD808" w:rsidR="00686C11" w:rsidRDefault="000F7791" w:rsidP="00686C11">
      <w:pPr>
        <w:pStyle w:val="Lijstalinea"/>
        <w:numPr>
          <w:ilvl w:val="0"/>
          <w:numId w:val="8"/>
        </w:numPr>
        <w:rPr>
          <w:sz w:val="24"/>
          <w:szCs w:val="24"/>
        </w:rPr>
      </w:pPr>
      <w:r>
        <w:rPr>
          <w:sz w:val="24"/>
          <w:szCs w:val="24"/>
        </w:rPr>
        <w:t>Snellere start van bloembollen</w:t>
      </w:r>
    </w:p>
    <w:p w14:paraId="512F6C8B" w14:textId="6DB7A233" w:rsidR="000F7791" w:rsidRDefault="000F7791" w:rsidP="000F7791">
      <w:pPr>
        <w:rPr>
          <w:sz w:val="24"/>
          <w:szCs w:val="24"/>
        </w:rPr>
      </w:pPr>
    </w:p>
    <w:p w14:paraId="38D67224" w14:textId="77777777" w:rsidR="00DF5BDA" w:rsidRPr="000F7791" w:rsidRDefault="00DF5BDA" w:rsidP="000F7791">
      <w:pPr>
        <w:rPr>
          <w:sz w:val="24"/>
          <w:szCs w:val="24"/>
        </w:rPr>
      </w:pPr>
    </w:p>
    <w:p w14:paraId="69FFB634" w14:textId="51BBC0AC" w:rsidR="000F7791" w:rsidRDefault="00DF5BDA" w:rsidP="00686C11">
      <w:pPr>
        <w:pStyle w:val="Lijstalinea"/>
        <w:numPr>
          <w:ilvl w:val="0"/>
          <w:numId w:val="8"/>
        </w:numPr>
        <w:rPr>
          <w:sz w:val="24"/>
          <w:szCs w:val="24"/>
        </w:rPr>
      </w:pPr>
      <w:r>
        <w:rPr>
          <w:sz w:val="24"/>
          <w:szCs w:val="24"/>
        </w:rPr>
        <w:t>F</w:t>
      </w:r>
      <w:r w:rsidR="000F7791">
        <w:rPr>
          <w:sz w:val="24"/>
          <w:szCs w:val="24"/>
        </w:rPr>
        <w:t xml:space="preserve">ruitbomen </w:t>
      </w:r>
      <w:r>
        <w:rPr>
          <w:sz w:val="24"/>
          <w:szCs w:val="24"/>
        </w:rPr>
        <w:t>beschermen tegen schimmels</w:t>
      </w:r>
    </w:p>
    <w:p w14:paraId="408ED958" w14:textId="77777777" w:rsidR="00DF5BDA" w:rsidRPr="00DF5BDA" w:rsidRDefault="00DF5BDA" w:rsidP="00DF5BDA">
      <w:pPr>
        <w:pStyle w:val="Lijstalinea"/>
        <w:rPr>
          <w:sz w:val="24"/>
          <w:szCs w:val="24"/>
        </w:rPr>
      </w:pPr>
    </w:p>
    <w:p w14:paraId="2ADB77C7" w14:textId="7E4FEF0A" w:rsidR="00DF5BDA" w:rsidRDefault="00DF5BDA" w:rsidP="00DF5BDA">
      <w:pPr>
        <w:rPr>
          <w:sz w:val="24"/>
          <w:szCs w:val="24"/>
        </w:rPr>
      </w:pPr>
    </w:p>
    <w:p w14:paraId="5B924785" w14:textId="03365FF1" w:rsidR="00DF5BDA" w:rsidRPr="00DF5BDA" w:rsidRDefault="00DF5BDA" w:rsidP="00DF5BDA">
      <w:pPr>
        <w:pStyle w:val="Lijstalinea"/>
        <w:numPr>
          <w:ilvl w:val="0"/>
          <w:numId w:val="8"/>
        </w:numPr>
        <w:rPr>
          <w:sz w:val="24"/>
          <w:szCs w:val="24"/>
        </w:rPr>
      </w:pPr>
      <w:r w:rsidRPr="00DF5BDA">
        <w:rPr>
          <w:sz w:val="24"/>
          <w:szCs w:val="24"/>
        </w:rPr>
        <w:t>In verband de warmere zomers wil je het blad sterker maken tegen verdroging</w:t>
      </w:r>
    </w:p>
    <w:p w14:paraId="67BD7E1D" w14:textId="686B1B59" w:rsidR="00DF5BDA" w:rsidRDefault="00DF5BDA" w:rsidP="00DF5BDA">
      <w:pPr>
        <w:pStyle w:val="Lijstalinea"/>
        <w:rPr>
          <w:sz w:val="24"/>
          <w:szCs w:val="24"/>
        </w:rPr>
      </w:pPr>
    </w:p>
    <w:p w14:paraId="70052229" w14:textId="3A384EA5" w:rsidR="00DF5BDA" w:rsidRDefault="00DF5BDA" w:rsidP="00DF5BDA">
      <w:pPr>
        <w:pStyle w:val="Lijstalinea"/>
        <w:rPr>
          <w:sz w:val="24"/>
          <w:szCs w:val="24"/>
        </w:rPr>
      </w:pPr>
    </w:p>
    <w:p w14:paraId="1D2DE596" w14:textId="77777777" w:rsidR="00A83069" w:rsidRPr="00DF5BDA" w:rsidRDefault="00A83069" w:rsidP="00DF5BDA">
      <w:pPr>
        <w:pStyle w:val="Lijstalinea"/>
        <w:rPr>
          <w:sz w:val="24"/>
          <w:szCs w:val="24"/>
        </w:rPr>
      </w:pPr>
    </w:p>
    <w:p w14:paraId="4FC8DC6F" w14:textId="132980A1" w:rsidR="00DF5BDA" w:rsidRPr="00DF5BDA" w:rsidRDefault="00DF5BDA" w:rsidP="00DF5BDA">
      <w:pPr>
        <w:pStyle w:val="Lijstalinea"/>
        <w:numPr>
          <w:ilvl w:val="0"/>
          <w:numId w:val="8"/>
        </w:numPr>
        <w:rPr>
          <w:sz w:val="24"/>
          <w:szCs w:val="24"/>
        </w:rPr>
      </w:pPr>
      <w:r>
        <w:rPr>
          <w:sz w:val="24"/>
          <w:szCs w:val="24"/>
        </w:rPr>
        <w:t>Minerale meststoffen beter opneembaar maken</w:t>
      </w:r>
      <w:r w:rsidR="00A83069">
        <w:rPr>
          <w:sz w:val="24"/>
          <w:szCs w:val="24"/>
        </w:rPr>
        <w:t xml:space="preserve"> (denk aan PHC film)</w:t>
      </w:r>
    </w:p>
    <w:p w14:paraId="601EB3BB" w14:textId="77777777" w:rsidR="00DF5BDA" w:rsidRPr="00DF5BDA" w:rsidRDefault="00DF5BDA" w:rsidP="00DF5BDA">
      <w:pPr>
        <w:rPr>
          <w:sz w:val="24"/>
          <w:szCs w:val="24"/>
        </w:rPr>
      </w:pPr>
    </w:p>
    <w:p w14:paraId="21C78E84" w14:textId="77777777" w:rsidR="00686C11" w:rsidRDefault="00686C11">
      <w:pPr>
        <w:rPr>
          <w:sz w:val="24"/>
          <w:szCs w:val="24"/>
        </w:rPr>
      </w:pPr>
    </w:p>
    <w:p w14:paraId="698F4F10" w14:textId="55B08650" w:rsidR="00C83971" w:rsidRPr="00C83971" w:rsidRDefault="00C83971" w:rsidP="00C83971">
      <w:pPr>
        <w:rPr>
          <w:sz w:val="24"/>
          <w:szCs w:val="24"/>
        </w:rPr>
      </w:pPr>
      <w:bookmarkStart w:id="0" w:name="_GoBack"/>
      <w:bookmarkEnd w:id="0"/>
    </w:p>
    <w:sectPr w:rsidR="00C83971" w:rsidRPr="00C83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25BE9"/>
    <w:multiLevelType w:val="multilevel"/>
    <w:tmpl w:val="ABAA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13D5D"/>
    <w:multiLevelType w:val="hybridMultilevel"/>
    <w:tmpl w:val="3CDE5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7927A0"/>
    <w:multiLevelType w:val="hybridMultilevel"/>
    <w:tmpl w:val="C12EA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2D7B64"/>
    <w:multiLevelType w:val="hybridMultilevel"/>
    <w:tmpl w:val="2BCA5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D06405"/>
    <w:multiLevelType w:val="multilevel"/>
    <w:tmpl w:val="E3EA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F317FB"/>
    <w:multiLevelType w:val="multilevel"/>
    <w:tmpl w:val="58F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AF6C44"/>
    <w:multiLevelType w:val="multilevel"/>
    <w:tmpl w:val="524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792ECF"/>
    <w:multiLevelType w:val="hybridMultilevel"/>
    <w:tmpl w:val="AA34FC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342879"/>
    <w:multiLevelType w:val="hybridMultilevel"/>
    <w:tmpl w:val="C76E4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5F1582"/>
    <w:multiLevelType w:val="multilevel"/>
    <w:tmpl w:val="BBA4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6D4F4E"/>
    <w:multiLevelType w:val="multilevel"/>
    <w:tmpl w:val="61C4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9"/>
  </w:num>
  <w:num w:numId="4">
    <w:abstractNumId w:val="6"/>
  </w:num>
  <w:num w:numId="5">
    <w:abstractNumId w:val="4"/>
  </w:num>
  <w:num w:numId="6">
    <w:abstractNumId w:val="0"/>
  </w:num>
  <w:num w:numId="7">
    <w:abstractNumId w:val="10"/>
  </w:num>
  <w:num w:numId="8">
    <w:abstractNumId w:val="3"/>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74"/>
    <w:rsid w:val="00055787"/>
    <w:rsid w:val="000E066F"/>
    <w:rsid w:val="000F7791"/>
    <w:rsid w:val="00103424"/>
    <w:rsid w:val="001243BC"/>
    <w:rsid w:val="001F7FE1"/>
    <w:rsid w:val="002255F4"/>
    <w:rsid w:val="0024413C"/>
    <w:rsid w:val="0029477D"/>
    <w:rsid w:val="003162FA"/>
    <w:rsid w:val="00360FED"/>
    <w:rsid w:val="00372FD7"/>
    <w:rsid w:val="0038071B"/>
    <w:rsid w:val="003D0753"/>
    <w:rsid w:val="003D377A"/>
    <w:rsid w:val="003E5570"/>
    <w:rsid w:val="00424895"/>
    <w:rsid w:val="0045011D"/>
    <w:rsid w:val="004A5AE2"/>
    <w:rsid w:val="004A6ECB"/>
    <w:rsid w:val="004D3E2C"/>
    <w:rsid w:val="004D59CF"/>
    <w:rsid w:val="004E3C12"/>
    <w:rsid w:val="005F35F7"/>
    <w:rsid w:val="00600A5A"/>
    <w:rsid w:val="0062049A"/>
    <w:rsid w:val="006452A2"/>
    <w:rsid w:val="00686155"/>
    <w:rsid w:val="00686C11"/>
    <w:rsid w:val="006A3E65"/>
    <w:rsid w:val="006C023B"/>
    <w:rsid w:val="006F5B2F"/>
    <w:rsid w:val="0072405C"/>
    <w:rsid w:val="00740E82"/>
    <w:rsid w:val="0077041A"/>
    <w:rsid w:val="007B04E6"/>
    <w:rsid w:val="00803C96"/>
    <w:rsid w:val="00824188"/>
    <w:rsid w:val="008556CC"/>
    <w:rsid w:val="008C7C74"/>
    <w:rsid w:val="00A14FDC"/>
    <w:rsid w:val="00A55D36"/>
    <w:rsid w:val="00A63B29"/>
    <w:rsid w:val="00A83069"/>
    <w:rsid w:val="00B341B8"/>
    <w:rsid w:val="00B70B55"/>
    <w:rsid w:val="00BB1D95"/>
    <w:rsid w:val="00BD7207"/>
    <w:rsid w:val="00C83971"/>
    <w:rsid w:val="00C85182"/>
    <w:rsid w:val="00D13A1B"/>
    <w:rsid w:val="00D56458"/>
    <w:rsid w:val="00DC40DB"/>
    <w:rsid w:val="00DD2D6E"/>
    <w:rsid w:val="00DF076C"/>
    <w:rsid w:val="00DF5BDA"/>
    <w:rsid w:val="00E024D4"/>
    <w:rsid w:val="00E36EBD"/>
    <w:rsid w:val="00E64E87"/>
    <w:rsid w:val="00E72621"/>
    <w:rsid w:val="00EF5C40"/>
    <w:rsid w:val="00F00424"/>
    <w:rsid w:val="00F82805"/>
    <w:rsid w:val="00FA2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1E02"/>
  <w15:chartTrackingRefBased/>
  <w15:docId w15:val="{CE4722E4-FB38-46A7-847F-D409BF87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7C74"/>
    <w:pPr>
      <w:ind w:left="720"/>
      <w:contextualSpacing/>
    </w:pPr>
  </w:style>
  <w:style w:type="character" w:styleId="Hyperlink">
    <w:name w:val="Hyperlink"/>
    <w:basedOn w:val="Standaardalinea-lettertype"/>
    <w:uiPriority w:val="99"/>
    <w:unhideWhenUsed/>
    <w:rsid w:val="001F7FE1"/>
    <w:rPr>
      <w:color w:val="0563C1" w:themeColor="hyperlink"/>
      <w:u w:val="single"/>
    </w:rPr>
  </w:style>
  <w:style w:type="character" w:styleId="Onopgelostemelding">
    <w:name w:val="Unresolved Mention"/>
    <w:basedOn w:val="Standaardalinea-lettertype"/>
    <w:uiPriority w:val="99"/>
    <w:semiHidden/>
    <w:unhideWhenUsed/>
    <w:rsid w:val="001F7FE1"/>
    <w:rPr>
      <w:color w:val="605E5C"/>
      <w:shd w:val="clear" w:color="auto" w:fill="E1DFDD"/>
    </w:rPr>
  </w:style>
  <w:style w:type="character" w:styleId="GevolgdeHyperlink">
    <w:name w:val="FollowedHyperlink"/>
    <w:basedOn w:val="Standaardalinea-lettertype"/>
    <w:uiPriority w:val="99"/>
    <w:semiHidden/>
    <w:unhideWhenUsed/>
    <w:rsid w:val="00124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2019">
      <w:bodyDiv w:val="1"/>
      <w:marLeft w:val="0"/>
      <w:marRight w:val="0"/>
      <w:marTop w:val="0"/>
      <w:marBottom w:val="0"/>
      <w:divBdr>
        <w:top w:val="none" w:sz="0" w:space="0" w:color="auto"/>
        <w:left w:val="none" w:sz="0" w:space="0" w:color="auto"/>
        <w:bottom w:val="none" w:sz="0" w:space="0" w:color="auto"/>
        <w:right w:val="none" w:sz="0" w:space="0" w:color="auto"/>
      </w:divBdr>
      <w:divsChild>
        <w:div w:id="830828777">
          <w:marLeft w:val="0"/>
          <w:marRight w:val="0"/>
          <w:marTop w:val="0"/>
          <w:marBottom w:val="0"/>
          <w:divBdr>
            <w:top w:val="none" w:sz="0" w:space="0" w:color="auto"/>
            <w:left w:val="none" w:sz="0" w:space="0" w:color="auto"/>
            <w:bottom w:val="none" w:sz="0" w:space="0" w:color="auto"/>
            <w:right w:val="none" w:sz="0" w:space="0" w:color="auto"/>
          </w:divBdr>
        </w:div>
      </w:divsChild>
    </w:div>
    <w:div w:id="129176927">
      <w:bodyDiv w:val="1"/>
      <w:marLeft w:val="0"/>
      <w:marRight w:val="0"/>
      <w:marTop w:val="0"/>
      <w:marBottom w:val="0"/>
      <w:divBdr>
        <w:top w:val="none" w:sz="0" w:space="0" w:color="auto"/>
        <w:left w:val="none" w:sz="0" w:space="0" w:color="auto"/>
        <w:bottom w:val="none" w:sz="0" w:space="0" w:color="auto"/>
        <w:right w:val="none" w:sz="0" w:space="0" w:color="auto"/>
      </w:divBdr>
      <w:divsChild>
        <w:div w:id="1586106528">
          <w:marLeft w:val="0"/>
          <w:marRight w:val="0"/>
          <w:marTop w:val="0"/>
          <w:marBottom w:val="0"/>
          <w:divBdr>
            <w:top w:val="none" w:sz="0" w:space="0" w:color="auto"/>
            <w:left w:val="none" w:sz="0" w:space="0" w:color="auto"/>
            <w:bottom w:val="none" w:sz="0" w:space="0" w:color="auto"/>
            <w:right w:val="none" w:sz="0" w:space="0" w:color="auto"/>
          </w:divBdr>
        </w:div>
      </w:divsChild>
    </w:div>
    <w:div w:id="626551747">
      <w:bodyDiv w:val="1"/>
      <w:marLeft w:val="0"/>
      <w:marRight w:val="0"/>
      <w:marTop w:val="0"/>
      <w:marBottom w:val="0"/>
      <w:divBdr>
        <w:top w:val="none" w:sz="0" w:space="0" w:color="auto"/>
        <w:left w:val="none" w:sz="0" w:space="0" w:color="auto"/>
        <w:bottom w:val="none" w:sz="0" w:space="0" w:color="auto"/>
        <w:right w:val="none" w:sz="0" w:space="0" w:color="auto"/>
      </w:divBdr>
    </w:div>
    <w:div w:id="911280252">
      <w:bodyDiv w:val="1"/>
      <w:marLeft w:val="0"/>
      <w:marRight w:val="0"/>
      <w:marTop w:val="0"/>
      <w:marBottom w:val="0"/>
      <w:divBdr>
        <w:top w:val="none" w:sz="0" w:space="0" w:color="auto"/>
        <w:left w:val="none" w:sz="0" w:space="0" w:color="auto"/>
        <w:bottom w:val="none" w:sz="0" w:space="0" w:color="auto"/>
        <w:right w:val="none" w:sz="0" w:space="0" w:color="auto"/>
      </w:divBdr>
      <w:divsChild>
        <w:div w:id="1786843739">
          <w:marLeft w:val="0"/>
          <w:marRight w:val="0"/>
          <w:marTop w:val="0"/>
          <w:marBottom w:val="0"/>
          <w:divBdr>
            <w:top w:val="none" w:sz="0" w:space="0" w:color="auto"/>
            <w:left w:val="none" w:sz="0" w:space="0" w:color="auto"/>
            <w:bottom w:val="none" w:sz="0" w:space="0" w:color="auto"/>
            <w:right w:val="none" w:sz="0" w:space="0" w:color="auto"/>
          </w:divBdr>
        </w:div>
      </w:divsChild>
    </w:div>
    <w:div w:id="1083451042">
      <w:bodyDiv w:val="1"/>
      <w:marLeft w:val="0"/>
      <w:marRight w:val="0"/>
      <w:marTop w:val="0"/>
      <w:marBottom w:val="0"/>
      <w:divBdr>
        <w:top w:val="none" w:sz="0" w:space="0" w:color="auto"/>
        <w:left w:val="none" w:sz="0" w:space="0" w:color="auto"/>
        <w:bottom w:val="none" w:sz="0" w:space="0" w:color="auto"/>
        <w:right w:val="none" w:sz="0" w:space="0" w:color="auto"/>
      </w:divBdr>
      <w:divsChild>
        <w:div w:id="1917737478">
          <w:marLeft w:val="0"/>
          <w:marRight w:val="0"/>
          <w:marTop w:val="0"/>
          <w:marBottom w:val="0"/>
          <w:divBdr>
            <w:top w:val="none" w:sz="0" w:space="0" w:color="auto"/>
            <w:left w:val="none" w:sz="0" w:space="0" w:color="auto"/>
            <w:bottom w:val="none" w:sz="0" w:space="0" w:color="auto"/>
            <w:right w:val="none" w:sz="0" w:space="0" w:color="auto"/>
          </w:divBdr>
        </w:div>
      </w:divsChild>
    </w:div>
    <w:div w:id="1540312663">
      <w:bodyDiv w:val="1"/>
      <w:marLeft w:val="0"/>
      <w:marRight w:val="0"/>
      <w:marTop w:val="0"/>
      <w:marBottom w:val="0"/>
      <w:divBdr>
        <w:top w:val="none" w:sz="0" w:space="0" w:color="auto"/>
        <w:left w:val="none" w:sz="0" w:space="0" w:color="auto"/>
        <w:bottom w:val="none" w:sz="0" w:space="0" w:color="auto"/>
        <w:right w:val="none" w:sz="0" w:space="0" w:color="auto"/>
      </w:divBdr>
      <w:divsChild>
        <w:div w:id="810635513">
          <w:marLeft w:val="0"/>
          <w:marRight w:val="0"/>
          <w:marTop w:val="0"/>
          <w:marBottom w:val="0"/>
          <w:divBdr>
            <w:top w:val="none" w:sz="0" w:space="0" w:color="auto"/>
            <w:left w:val="none" w:sz="0" w:space="0" w:color="auto"/>
            <w:bottom w:val="none" w:sz="0" w:space="0" w:color="auto"/>
            <w:right w:val="none" w:sz="0" w:space="0" w:color="auto"/>
          </w:divBdr>
        </w:div>
      </w:divsChild>
    </w:div>
    <w:div w:id="1869565566">
      <w:bodyDiv w:val="1"/>
      <w:marLeft w:val="0"/>
      <w:marRight w:val="0"/>
      <w:marTop w:val="0"/>
      <w:marBottom w:val="0"/>
      <w:divBdr>
        <w:top w:val="none" w:sz="0" w:space="0" w:color="auto"/>
        <w:left w:val="none" w:sz="0" w:space="0" w:color="auto"/>
        <w:bottom w:val="none" w:sz="0" w:space="0" w:color="auto"/>
        <w:right w:val="none" w:sz="0" w:space="0" w:color="auto"/>
      </w:divBdr>
      <w:divsChild>
        <w:div w:id="1574776254">
          <w:marLeft w:val="0"/>
          <w:marRight w:val="0"/>
          <w:marTop w:val="0"/>
          <w:marBottom w:val="0"/>
          <w:divBdr>
            <w:top w:val="none" w:sz="0" w:space="0" w:color="auto"/>
            <w:left w:val="none" w:sz="0" w:space="0" w:color="auto"/>
            <w:bottom w:val="none" w:sz="0" w:space="0" w:color="auto"/>
            <w:right w:val="none" w:sz="0" w:space="0" w:color="auto"/>
          </w:divBdr>
        </w:div>
      </w:divsChild>
    </w:div>
    <w:div w:id="1988048792">
      <w:bodyDiv w:val="1"/>
      <w:marLeft w:val="0"/>
      <w:marRight w:val="0"/>
      <w:marTop w:val="0"/>
      <w:marBottom w:val="0"/>
      <w:divBdr>
        <w:top w:val="none" w:sz="0" w:space="0" w:color="auto"/>
        <w:left w:val="none" w:sz="0" w:space="0" w:color="auto"/>
        <w:bottom w:val="none" w:sz="0" w:space="0" w:color="auto"/>
        <w:right w:val="none" w:sz="0" w:space="0" w:color="auto"/>
      </w:divBdr>
      <w:divsChild>
        <w:div w:id="299772091">
          <w:marLeft w:val="0"/>
          <w:marRight w:val="0"/>
          <w:marTop w:val="0"/>
          <w:marBottom w:val="0"/>
          <w:divBdr>
            <w:top w:val="none" w:sz="0" w:space="0" w:color="auto"/>
            <w:left w:val="none" w:sz="0" w:space="0" w:color="auto"/>
            <w:bottom w:val="none" w:sz="0" w:space="0" w:color="auto"/>
            <w:right w:val="none" w:sz="0" w:space="0" w:color="auto"/>
          </w:divBdr>
        </w:div>
      </w:divsChild>
    </w:div>
    <w:div w:id="2014456954">
      <w:bodyDiv w:val="1"/>
      <w:marLeft w:val="0"/>
      <w:marRight w:val="0"/>
      <w:marTop w:val="0"/>
      <w:marBottom w:val="0"/>
      <w:divBdr>
        <w:top w:val="none" w:sz="0" w:space="0" w:color="auto"/>
        <w:left w:val="none" w:sz="0" w:space="0" w:color="auto"/>
        <w:bottom w:val="none" w:sz="0" w:space="0" w:color="auto"/>
        <w:right w:val="none" w:sz="0" w:space="0" w:color="auto"/>
      </w:divBdr>
      <w:divsChild>
        <w:div w:id="101850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lantosys.com/nl/gezonde-planten/ingredienten/aminozuren" TargetMode="External"/><Relationship Id="rId4" Type="http://schemas.openxmlformats.org/officeDocument/2006/relationships/numbering" Target="numbering.xml"/><Relationship Id="rId9" Type="http://schemas.openxmlformats.org/officeDocument/2006/relationships/hyperlink" Target="https://vlamingsbio.nl/Assortiment/mengmeststoff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cadc1f5828b1aae1a0a0ac51fc8484f6">
  <xsd:schema xmlns:xsd="http://www.w3.org/2001/XMLSchema" xmlns:xs="http://www.w3.org/2001/XMLSchema" xmlns:p="http://schemas.microsoft.com/office/2006/metadata/properties" xmlns:ns2="2cb1c85b-b197-48cd-8bb1-fe9e9ee0096b" xmlns:ns3="414a8a67-acf6-4b09-bb49-f84330b442d7" targetNamespace="http://schemas.microsoft.com/office/2006/metadata/properties" ma:root="true" ma:fieldsID="8015699f6b83f34b4be5927a42fc5378" ns2:_="" ns3:_="">
    <xsd:import namespace="2cb1c85b-b197-48cd-8bb1-fe9e9ee0096b"/>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512BA-8520-4433-9A30-93D8E099CF0B}">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82ac19c3-1cff-4f70-a585-2de21a3866ce"/>
    <ds:schemaRef ds:uri="http://purl.org/dc/terms/"/>
    <ds:schemaRef ds:uri="915d7cad-3e71-4cea-95bb-ac32222adf0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DC280E0-7258-43DE-9C9E-6D17CC0E4F1E}">
  <ds:schemaRefs>
    <ds:schemaRef ds:uri="http://schemas.microsoft.com/sharepoint/v3/contenttype/forms"/>
  </ds:schemaRefs>
</ds:datastoreItem>
</file>

<file path=customXml/itemProps3.xml><?xml version="1.0" encoding="utf-8"?>
<ds:datastoreItem xmlns:ds="http://schemas.openxmlformats.org/officeDocument/2006/customXml" ds:itemID="{A89E1B21-E214-4DF8-B4F7-5655220DC061}"/>
</file>

<file path=docProps/app.xml><?xml version="1.0" encoding="utf-8"?>
<Properties xmlns="http://schemas.openxmlformats.org/officeDocument/2006/extended-properties" xmlns:vt="http://schemas.openxmlformats.org/officeDocument/2006/docPropsVTypes">
  <Template>Normal.dotm</Template>
  <TotalTime>178</TotalTime>
  <Pages>4</Pages>
  <Words>1125</Words>
  <Characters>6192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Zone college</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4</cp:revision>
  <dcterms:created xsi:type="dcterms:W3CDTF">2022-10-11T12:18:00Z</dcterms:created>
  <dcterms:modified xsi:type="dcterms:W3CDTF">2022-10-11T16:26:00Z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